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A4" w:rsidRDefault="00D621C3" w:rsidP="00CC60A4">
      <w:pPr>
        <w:spacing w:after="0" w:line="240" w:lineRule="auto"/>
        <w:rPr>
          <w:rFonts w:ascii="Arial Black" w:hAnsi="Arial Black"/>
          <w:color w:val="1F497D" w:themeColor="text2"/>
          <w:sz w:val="48"/>
          <w:szCs w:val="48"/>
        </w:rPr>
      </w:pPr>
      <w:r>
        <w:rPr>
          <w:rFonts w:ascii="Arial Black" w:hAnsi="Arial Black"/>
          <w:noProof/>
          <w:color w:val="1F497D" w:themeColor="text2"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pt;margin-top:-3.35pt;width:405.55pt;height:79.55pt;z-index:251660288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CC60A4" w:rsidRPr="00DF577E" w:rsidRDefault="00DF577E" w:rsidP="00DF577E">
                  <w:pPr>
                    <w:spacing w:after="0" w:line="240" w:lineRule="auto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DF577E">
                    <w:rPr>
                      <w:rFonts w:ascii="Arial Black" w:hAnsi="Arial Black"/>
                      <w:sz w:val="48"/>
                      <w:szCs w:val="48"/>
                    </w:rPr>
                    <w:t>Welcome to Historic Downtown Lapeer, Michigan</w:t>
                  </w:r>
                </w:p>
              </w:txbxContent>
            </v:textbox>
          </v:shape>
        </w:pict>
      </w:r>
      <w:r w:rsidR="00243C16">
        <w:rPr>
          <w:rFonts w:ascii="Arial Black" w:hAnsi="Arial Black"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-127635</wp:posOffset>
            </wp:positionV>
            <wp:extent cx="1830070" cy="1179830"/>
            <wp:effectExtent l="19050" t="0" r="0" b="0"/>
            <wp:wrapTight wrapText="bothSides">
              <wp:wrapPolygon edited="0">
                <wp:start x="-225" y="0"/>
                <wp:lineTo x="-225" y="21274"/>
                <wp:lineTo x="21585" y="21274"/>
                <wp:lineTo x="21585" y="0"/>
                <wp:lineTo x="-225" y="0"/>
              </wp:wrapPolygon>
            </wp:wrapTight>
            <wp:docPr id="1" name="Picture 0" descr="DDA logo black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 logo black backgrou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0A4" w:rsidRDefault="00CC60A4" w:rsidP="00CC60A4">
      <w:pPr>
        <w:spacing w:after="0" w:line="240" w:lineRule="auto"/>
        <w:rPr>
          <w:rFonts w:ascii="Arial Black" w:hAnsi="Arial Black"/>
          <w:color w:val="1F497D" w:themeColor="text2"/>
          <w:sz w:val="48"/>
          <w:szCs w:val="48"/>
        </w:rPr>
      </w:pPr>
    </w:p>
    <w:p w:rsidR="00717CBA" w:rsidRDefault="00717CBA" w:rsidP="00CC60A4">
      <w:pPr>
        <w:spacing w:after="0" w:line="240" w:lineRule="auto"/>
        <w:rPr>
          <w:rFonts w:ascii="Arial Black" w:hAnsi="Arial Black"/>
          <w:color w:val="1F497D" w:themeColor="text2"/>
          <w:sz w:val="24"/>
          <w:szCs w:val="24"/>
        </w:rPr>
      </w:pPr>
    </w:p>
    <w:p w:rsidR="00DF577E" w:rsidRDefault="00DF577E" w:rsidP="00CC60A4">
      <w:pPr>
        <w:spacing w:after="0" w:line="240" w:lineRule="auto"/>
        <w:rPr>
          <w:sz w:val="18"/>
          <w:szCs w:val="18"/>
        </w:rPr>
      </w:pPr>
    </w:p>
    <w:p w:rsidR="00DF577E" w:rsidRPr="008C26D1" w:rsidRDefault="00DF577E" w:rsidP="00CC60A4">
      <w:pPr>
        <w:spacing w:after="0" w:line="240" w:lineRule="auto"/>
        <w:rPr>
          <w:b/>
          <w:sz w:val="24"/>
          <w:szCs w:val="24"/>
        </w:rPr>
      </w:pPr>
      <w:r w:rsidRPr="008C26D1">
        <w:rPr>
          <w:b/>
          <w:sz w:val="24"/>
          <w:szCs w:val="24"/>
        </w:rPr>
        <w:t xml:space="preserve">Historic Downtown </w:t>
      </w:r>
      <w:proofErr w:type="gramStart"/>
      <w:r w:rsidRPr="008C26D1">
        <w:rPr>
          <w:b/>
          <w:sz w:val="24"/>
          <w:szCs w:val="24"/>
        </w:rPr>
        <w:t>Lapeer,</w:t>
      </w:r>
      <w:proofErr w:type="gramEnd"/>
      <w:r w:rsidRPr="008C26D1">
        <w:rPr>
          <w:b/>
          <w:sz w:val="24"/>
          <w:szCs w:val="24"/>
        </w:rPr>
        <w:t xml:space="preserve"> is the heart of Lapeer County. It is located off of the I-69 international trade corridor in Michigan’s thumb region. With its small town charm and rich history it could be just the place you’ve been looking for. </w:t>
      </w:r>
    </w:p>
    <w:p w:rsidR="00DF577E" w:rsidRDefault="00DF577E" w:rsidP="00CC60A4">
      <w:pPr>
        <w:spacing w:after="0" w:line="240" w:lineRule="auto"/>
        <w:rPr>
          <w:sz w:val="24"/>
          <w:szCs w:val="24"/>
        </w:rPr>
      </w:pPr>
    </w:p>
    <w:p w:rsidR="00DF577E" w:rsidRPr="00DF577E" w:rsidRDefault="00FB14A9" w:rsidP="00CC60A4">
      <w:pPr>
        <w:spacing w:after="0" w:line="24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4442194</wp:posOffset>
            </wp:positionH>
            <wp:positionV relativeFrom="paragraph">
              <wp:posOffset>51213</wp:posOffset>
            </wp:positionV>
            <wp:extent cx="2479601" cy="1392866"/>
            <wp:effectExtent l="19050" t="0" r="0" b="0"/>
            <wp:wrapSquare wrapText="bothSides"/>
            <wp:docPr id="6" name="Picture 5" descr="20160629_13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9_1309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01" cy="139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77E" w:rsidRPr="00DF577E">
        <w:rPr>
          <w:rFonts w:ascii="Arial Black" w:hAnsi="Arial Black"/>
          <w:sz w:val="36"/>
          <w:szCs w:val="36"/>
        </w:rPr>
        <w:t>Why Choose Downtown Lapeer?</w:t>
      </w:r>
    </w:p>
    <w:p w:rsidR="00D10A3C" w:rsidRPr="00325EA9" w:rsidRDefault="00D10A3C" w:rsidP="00D10A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25EA9">
        <w:rPr>
          <w:sz w:val="28"/>
          <w:szCs w:val="28"/>
        </w:rPr>
        <w:t xml:space="preserve">Downtown Lapeer is a pedestrian friendly downtown, including </w:t>
      </w:r>
      <w:r w:rsidR="007C3444" w:rsidRPr="00325EA9">
        <w:rPr>
          <w:sz w:val="28"/>
          <w:szCs w:val="28"/>
        </w:rPr>
        <w:t xml:space="preserve">walking paths, bike trails, and a large public park system. </w:t>
      </w:r>
    </w:p>
    <w:p w:rsidR="007C3444" w:rsidRPr="00325EA9" w:rsidRDefault="003C1E40" w:rsidP="00D10A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652145</wp:posOffset>
            </wp:positionV>
            <wp:extent cx="2500630" cy="1413510"/>
            <wp:effectExtent l="19050" t="0" r="0" b="0"/>
            <wp:wrapSquare wrapText="bothSides"/>
            <wp:docPr id="9" name="Picture 8" descr="20160523_18022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3_180223_resiz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444" w:rsidRPr="00325EA9">
        <w:rPr>
          <w:sz w:val="28"/>
          <w:szCs w:val="28"/>
        </w:rPr>
        <w:t xml:space="preserve">Our annual Downtown events include the annual Art on </w:t>
      </w:r>
      <w:proofErr w:type="spellStart"/>
      <w:r w:rsidR="007C3444" w:rsidRPr="00325EA9">
        <w:rPr>
          <w:sz w:val="28"/>
          <w:szCs w:val="28"/>
        </w:rPr>
        <w:t>Nepessing</w:t>
      </w:r>
      <w:proofErr w:type="spellEnd"/>
      <w:r w:rsidR="007C3444" w:rsidRPr="00325EA9">
        <w:rPr>
          <w:sz w:val="28"/>
          <w:szCs w:val="28"/>
        </w:rPr>
        <w:t xml:space="preserve"> St. art fair, the Historic Farmers Market of Lapeer, the Lapeer Cruise, Summer Concert Series, Lapeer Days – Michigan’s largest FREE festival, Halloween Treat Walk, </w:t>
      </w:r>
      <w:proofErr w:type="spellStart"/>
      <w:r w:rsidR="007C3444" w:rsidRPr="00325EA9">
        <w:rPr>
          <w:sz w:val="28"/>
          <w:szCs w:val="28"/>
        </w:rPr>
        <w:t>Winterfest</w:t>
      </w:r>
      <w:proofErr w:type="spellEnd"/>
      <w:r w:rsidR="007C3444" w:rsidRPr="00325EA9">
        <w:rPr>
          <w:sz w:val="28"/>
          <w:szCs w:val="28"/>
        </w:rPr>
        <w:t>, and more!</w:t>
      </w:r>
    </w:p>
    <w:p w:rsidR="007C3444" w:rsidRPr="00325EA9" w:rsidRDefault="003C1E40" w:rsidP="00D10A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1003935</wp:posOffset>
            </wp:positionV>
            <wp:extent cx="2479040" cy="1392555"/>
            <wp:effectExtent l="19050" t="0" r="0" b="0"/>
            <wp:wrapSquare wrapText="bothSides"/>
            <wp:docPr id="8" name="Picture 6" descr="20160401_19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01_1949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444" w:rsidRPr="00325EA9">
        <w:rPr>
          <w:sz w:val="28"/>
          <w:szCs w:val="28"/>
        </w:rPr>
        <w:t xml:space="preserve">The Center for the Arts of Greater Lapeer which includes Gallery 194 and the Historic PIX Theatre. The center hosts </w:t>
      </w:r>
      <w:r w:rsidR="00325EA9" w:rsidRPr="00325EA9">
        <w:rPr>
          <w:sz w:val="28"/>
          <w:szCs w:val="28"/>
        </w:rPr>
        <w:t>live theatre, concerts, art classes, theatre workshops, and art exhibits from local, national, and international artists.</w:t>
      </w:r>
    </w:p>
    <w:p w:rsidR="00325EA9" w:rsidRDefault="00325EA9" w:rsidP="00D10A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Lapeer County Heritage Museum, home of the Lapeer County Historical Society and the Lapeer County Genealogy Society Research Center.</w:t>
      </w:r>
    </w:p>
    <w:p w:rsidR="00325EA9" w:rsidRDefault="00A3143A" w:rsidP="00D10A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Downtown Lapeer is home to Michigan’s oldest continuously operating courthouse and one of the 10 oldest in the country. </w:t>
      </w:r>
    </w:p>
    <w:p w:rsidR="008C26D1" w:rsidRDefault="005A68CD" w:rsidP="008C26D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224790</wp:posOffset>
            </wp:positionV>
            <wp:extent cx="2432685" cy="1616075"/>
            <wp:effectExtent l="19050" t="0" r="5715" b="0"/>
            <wp:wrapSquare wrapText="bothSides"/>
            <wp:docPr id="10" name="Picture 9" descr="DSC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6D1">
        <w:rPr>
          <w:sz w:val="28"/>
          <w:szCs w:val="28"/>
        </w:rPr>
        <w:t xml:space="preserve">Downtown </w:t>
      </w:r>
      <w:r w:rsidR="00A3143A">
        <w:rPr>
          <w:sz w:val="28"/>
          <w:szCs w:val="28"/>
        </w:rPr>
        <w:t xml:space="preserve">Lapeer is home to </w:t>
      </w:r>
      <w:r>
        <w:rPr>
          <w:sz w:val="28"/>
          <w:szCs w:val="28"/>
        </w:rPr>
        <w:t xml:space="preserve">the Marguerite de </w:t>
      </w:r>
      <w:proofErr w:type="spellStart"/>
      <w:r>
        <w:rPr>
          <w:sz w:val="28"/>
          <w:szCs w:val="28"/>
        </w:rPr>
        <w:t>Angeli</w:t>
      </w:r>
      <w:proofErr w:type="spellEnd"/>
      <w:r>
        <w:rPr>
          <w:sz w:val="28"/>
          <w:szCs w:val="28"/>
        </w:rPr>
        <w:t xml:space="preserve"> Library and a short distance away from Mott Community College, and Lapeer High School and athletic facilities. </w:t>
      </w:r>
    </w:p>
    <w:p w:rsidR="008C26D1" w:rsidRPr="008C26D1" w:rsidRDefault="008C26D1" w:rsidP="008C26D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Plenty of free parking that allows easy access to restaurants, shopping, and services.  </w:t>
      </w:r>
    </w:p>
    <w:p w:rsidR="00CC60A4" w:rsidRPr="00CC7B2D" w:rsidRDefault="008C26D1" w:rsidP="00CC60A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>
          <v:shape id="_x0000_s1030" type="#_x0000_t202" style="position:absolute;margin-left:31pt;margin-top:5.85pt;width:282.95pt;height:77pt;z-index:-251648000;mso-width-relative:margin;mso-height-relative:margin" wrapcoords="-307 -480 -307 21920 21907 21920 21907 -480 -307 -480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CC7B2D" w:rsidRDefault="00CC7B2D" w:rsidP="00CC7B2D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 w:rsidRPr="00CC7B2D">
                    <w:rPr>
                      <w:b/>
                      <w:color w:val="1F497D" w:themeColor="text2"/>
                      <w:sz w:val="44"/>
                      <w:szCs w:val="44"/>
                    </w:rPr>
                    <w:t>Learn More</w:t>
                  </w:r>
                </w:p>
                <w:p w:rsidR="00CC7B2D" w:rsidRPr="008C26D1" w:rsidRDefault="00CC7B2D" w:rsidP="008C26D1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b/>
                      <w:color w:val="1F497D" w:themeColor="text2"/>
                      <w:sz w:val="18"/>
                      <w:szCs w:val="18"/>
                    </w:rPr>
                    <w:t>James Alt</w:t>
                  </w:r>
                  <w:r w:rsidR="008C26D1">
                    <w:rPr>
                      <w:b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1F497D" w:themeColor="text2"/>
                      <w:sz w:val="18"/>
                      <w:szCs w:val="18"/>
                    </w:rPr>
                    <w:t>Executive Director – Lapeer DDA</w:t>
                  </w:r>
                </w:p>
                <w:p w:rsidR="00CC7B2D" w:rsidRDefault="00CC7B2D" w:rsidP="008C26D1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810-728-6598</w:t>
                  </w:r>
                  <w:r w:rsidR="008C26D1">
                    <w:rPr>
                      <w:color w:val="1F497D" w:themeColor="text2"/>
                      <w:sz w:val="18"/>
                      <w:szCs w:val="18"/>
                    </w:rPr>
                    <w:t xml:space="preserve"> - </w:t>
                  </w:r>
                  <w:hyperlink r:id="rId12" w:history="1">
                    <w:r w:rsidRPr="008476FB">
                      <w:rPr>
                        <w:rStyle w:val="Hyperlink"/>
                        <w:sz w:val="18"/>
                        <w:szCs w:val="18"/>
                      </w:rPr>
                      <w:t>www.downtownlapeer.com</w:t>
                    </w:r>
                  </w:hyperlink>
                </w:p>
                <w:p w:rsidR="00CC7B2D" w:rsidRDefault="00D621C3" w:rsidP="00CC7B2D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hyperlink r:id="rId13" w:history="1">
                    <w:r w:rsidR="00CC7B2D" w:rsidRPr="008476FB">
                      <w:rPr>
                        <w:rStyle w:val="Hyperlink"/>
                        <w:sz w:val="18"/>
                        <w:szCs w:val="18"/>
                      </w:rPr>
                      <w:t>www.michiganmainstreetcenter.com</w:t>
                    </w:r>
                  </w:hyperlink>
                </w:p>
                <w:p w:rsidR="00CC7B2D" w:rsidRDefault="00CC7B2D" w:rsidP="00CC7B2D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  <w:p w:rsidR="00CC7B2D" w:rsidRPr="00CC7B2D" w:rsidRDefault="00CC7B2D" w:rsidP="00CC7B2D">
                  <w:pPr>
                    <w:spacing w:after="0" w:line="240" w:lineRule="auto"/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sectPr w:rsidR="00CC60A4" w:rsidRPr="00CC7B2D" w:rsidSect="00CC6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B2" w:rsidRDefault="00F47CB2" w:rsidP="00717CBA">
      <w:pPr>
        <w:spacing w:after="0" w:line="240" w:lineRule="auto"/>
      </w:pPr>
      <w:r>
        <w:separator/>
      </w:r>
    </w:p>
  </w:endnote>
  <w:endnote w:type="continuationSeparator" w:id="0">
    <w:p w:rsidR="00F47CB2" w:rsidRDefault="00F47CB2" w:rsidP="0071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B2" w:rsidRDefault="00F47CB2" w:rsidP="00717CBA">
      <w:pPr>
        <w:spacing w:after="0" w:line="240" w:lineRule="auto"/>
      </w:pPr>
      <w:r>
        <w:separator/>
      </w:r>
    </w:p>
  </w:footnote>
  <w:footnote w:type="continuationSeparator" w:id="0">
    <w:p w:rsidR="00F47CB2" w:rsidRDefault="00F47CB2" w:rsidP="0071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30AA"/>
    <w:multiLevelType w:val="hybridMultilevel"/>
    <w:tmpl w:val="6300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0A4"/>
    <w:rsid w:val="0001649B"/>
    <w:rsid w:val="000627D6"/>
    <w:rsid w:val="000E350A"/>
    <w:rsid w:val="000F1B14"/>
    <w:rsid w:val="00243C16"/>
    <w:rsid w:val="00325EA9"/>
    <w:rsid w:val="003A32EE"/>
    <w:rsid w:val="003C1E40"/>
    <w:rsid w:val="005A2C09"/>
    <w:rsid w:val="005A68CD"/>
    <w:rsid w:val="005C2E7F"/>
    <w:rsid w:val="006B5BF2"/>
    <w:rsid w:val="00717CBA"/>
    <w:rsid w:val="0072735F"/>
    <w:rsid w:val="007B6887"/>
    <w:rsid w:val="007C3444"/>
    <w:rsid w:val="007F7094"/>
    <w:rsid w:val="008268B5"/>
    <w:rsid w:val="008C26D1"/>
    <w:rsid w:val="008E6557"/>
    <w:rsid w:val="00A3143A"/>
    <w:rsid w:val="00A906F8"/>
    <w:rsid w:val="00B21C58"/>
    <w:rsid w:val="00BA6CB2"/>
    <w:rsid w:val="00BD5BC7"/>
    <w:rsid w:val="00BF0BA4"/>
    <w:rsid w:val="00C738D2"/>
    <w:rsid w:val="00CB7B11"/>
    <w:rsid w:val="00CC60A4"/>
    <w:rsid w:val="00CC7B2D"/>
    <w:rsid w:val="00D10A3C"/>
    <w:rsid w:val="00D54EA1"/>
    <w:rsid w:val="00D621C3"/>
    <w:rsid w:val="00DF577E"/>
    <w:rsid w:val="00ED103F"/>
    <w:rsid w:val="00EF7B1C"/>
    <w:rsid w:val="00F47CB2"/>
    <w:rsid w:val="00FB14A9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BA"/>
  </w:style>
  <w:style w:type="paragraph" w:styleId="Footer">
    <w:name w:val="footer"/>
    <w:basedOn w:val="Normal"/>
    <w:link w:val="FooterChar"/>
    <w:uiPriority w:val="99"/>
    <w:semiHidden/>
    <w:unhideWhenUsed/>
    <w:rsid w:val="0071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BA"/>
  </w:style>
  <w:style w:type="character" w:styleId="Hyperlink">
    <w:name w:val="Hyperlink"/>
    <w:basedOn w:val="DefaultParagraphFont"/>
    <w:uiPriority w:val="99"/>
    <w:unhideWhenUsed/>
    <w:rsid w:val="00CC7B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chiganmainstreetcent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wntownlape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cp:lastPrinted>2016-06-30T16:06:00Z</cp:lastPrinted>
  <dcterms:created xsi:type="dcterms:W3CDTF">2016-07-13T00:07:00Z</dcterms:created>
  <dcterms:modified xsi:type="dcterms:W3CDTF">2016-07-13T10:47:00Z</dcterms:modified>
</cp:coreProperties>
</file>